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92" w:rsidRDefault="00A07392"/>
    <w:p w:rsidR="00A07392" w:rsidRDefault="00A07392"/>
    <w:p w:rsidR="00A07392" w:rsidRPr="00AF7977" w:rsidRDefault="00A07392">
      <w:pPr>
        <w:rPr>
          <w:rFonts w:ascii="Times New Roman" w:hAnsi="Times New Roman"/>
        </w:rPr>
      </w:pPr>
      <w:r>
        <w:rPr>
          <w:rFonts w:ascii="Times New Roman" w:hAnsi="Times New Roman"/>
        </w:rPr>
        <w:t>December 8</w:t>
      </w:r>
      <w:r w:rsidRPr="00AF7977">
        <w:rPr>
          <w:rFonts w:ascii="Times New Roman" w:hAnsi="Times New Roman"/>
        </w:rPr>
        <w:t>, 2011</w:t>
      </w:r>
    </w:p>
    <w:p w:rsidR="00A07392" w:rsidRDefault="00A07392"/>
    <w:p w:rsidR="00A07392" w:rsidRPr="00AF7977" w:rsidRDefault="00A07392">
      <w:pPr>
        <w:rPr>
          <w:rFonts w:ascii="Times New Roman" w:hAnsi="Times New Roman"/>
        </w:rPr>
      </w:pPr>
      <w:r>
        <w:rPr>
          <w:rFonts w:ascii="Times New Roman" w:hAnsi="Times New Roman"/>
        </w:rPr>
        <w:t xml:space="preserve">Dear Dr. </w:t>
      </w:r>
      <w:r w:rsidRPr="00F27500">
        <w:rPr>
          <w:rFonts w:ascii="Times New Roman" w:hAnsi="Times New Roman"/>
        </w:rPr>
        <w:t>Turnbull</w:t>
      </w:r>
      <w:r w:rsidRPr="00AF7977">
        <w:rPr>
          <w:rFonts w:ascii="Times New Roman" w:hAnsi="Times New Roman"/>
        </w:rPr>
        <w:t>,</w:t>
      </w:r>
    </w:p>
    <w:p w:rsidR="00A07392" w:rsidRPr="00AF7977" w:rsidRDefault="00A07392" w:rsidP="002A654B">
      <w:pPr>
        <w:pStyle w:val="BodyText"/>
        <w:outlineLvl w:val="0"/>
        <w:rPr>
          <w:rFonts w:cs="SimSun"/>
          <w:lang w:eastAsia="zh-CN"/>
        </w:rPr>
      </w:pPr>
      <w:r w:rsidRPr="003274D0">
        <w:tab/>
        <w:t>We would like to submit our paper, entitled “</w:t>
      </w:r>
      <w:r>
        <w:rPr>
          <w:rFonts w:ascii="Times" w:hAnsi="Times" w:cs="Times"/>
        </w:rPr>
        <w:t>The use of strategies and knowledge sources for unfamiliar word processing and its relationship to text and word comprehension</w:t>
      </w:r>
      <w:r w:rsidRPr="003274D0">
        <w:t>”, for consideration for publication in your journal</w:t>
      </w:r>
      <w:r>
        <w:t>.</w:t>
      </w:r>
      <w:r w:rsidRPr="003274D0">
        <w:t xml:space="preserve"> The paper </w:t>
      </w:r>
      <w:r>
        <w:rPr>
          <w:rFonts w:cs="SimSun"/>
          <w:lang w:eastAsia="zh-CN"/>
        </w:rPr>
        <w:t>ha</w:t>
      </w:r>
      <w:r w:rsidRPr="00AF7977">
        <w:rPr>
          <w:rFonts w:cs="SimSun"/>
          <w:lang w:eastAsia="zh-CN"/>
        </w:rPr>
        <w:t>s not</w:t>
      </w:r>
      <w:r>
        <w:rPr>
          <w:rFonts w:cs="SimSun"/>
          <w:lang w:eastAsia="zh-CN"/>
        </w:rPr>
        <w:t xml:space="preserve"> been</w:t>
      </w:r>
      <w:r w:rsidRPr="00AF7977">
        <w:rPr>
          <w:rFonts w:cs="SimSun"/>
          <w:lang w:eastAsia="zh-CN"/>
        </w:rPr>
        <w:t xml:space="preserve"> published, </w:t>
      </w:r>
      <w:r>
        <w:rPr>
          <w:rFonts w:cs="SimSun"/>
          <w:lang w:eastAsia="zh-CN"/>
        </w:rPr>
        <w:t xml:space="preserve">is not </w:t>
      </w:r>
      <w:r w:rsidRPr="00AF7977">
        <w:rPr>
          <w:rFonts w:cs="SimSun"/>
          <w:lang w:eastAsia="zh-CN"/>
        </w:rPr>
        <w:t xml:space="preserve">in press or under review </w:t>
      </w:r>
      <w:r>
        <w:rPr>
          <w:rFonts w:cs="SimSun"/>
          <w:lang w:eastAsia="zh-CN"/>
        </w:rPr>
        <w:t>by</w:t>
      </w:r>
      <w:r w:rsidRPr="00AF7977">
        <w:rPr>
          <w:rFonts w:cs="SimSun"/>
          <w:lang w:eastAsia="zh-CN"/>
        </w:rPr>
        <w:t xml:space="preserve"> other journals. </w:t>
      </w:r>
    </w:p>
    <w:p w:rsidR="00A07392" w:rsidRPr="00E072D6" w:rsidRDefault="00A07392" w:rsidP="002A654B">
      <w:pPr>
        <w:pStyle w:val="BodyText"/>
        <w:ind w:firstLine="720"/>
        <w:outlineLvl w:val="0"/>
        <w:rPr>
          <w:rFonts w:cs="SimSun"/>
          <w:lang w:eastAsia="zh-CN"/>
        </w:rPr>
      </w:pPr>
      <w:r w:rsidRPr="00AF7977">
        <w:rPr>
          <w:rFonts w:cs="SimSun"/>
          <w:lang w:eastAsia="zh-CN"/>
        </w:rPr>
        <w:t xml:space="preserve">This study is part of a larger study which has resulted in two </w:t>
      </w:r>
      <w:r>
        <w:rPr>
          <w:rFonts w:cs="SimSun"/>
          <w:lang w:eastAsia="zh-CN"/>
        </w:rPr>
        <w:t xml:space="preserve">earlier </w:t>
      </w:r>
      <w:r w:rsidRPr="00AF7977">
        <w:rPr>
          <w:rFonts w:cs="SimSun"/>
          <w:lang w:eastAsia="zh-CN"/>
        </w:rPr>
        <w:t xml:space="preserve">papers published in </w:t>
      </w:r>
      <w:r w:rsidRPr="00AF7977">
        <w:rPr>
          <w:rFonts w:cs="SimSun"/>
          <w:i/>
          <w:lang w:eastAsia="zh-CN"/>
        </w:rPr>
        <w:t>Australian Review of Applied Linguistics</w:t>
      </w:r>
      <w:r w:rsidRPr="003274D0">
        <w:t xml:space="preserve"> </w:t>
      </w:r>
      <w:r w:rsidRPr="00AF7977">
        <w:rPr>
          <w:rFonts w:cs="SimSun"/>
        </w:rPr>
        <w:t>(</w:t>
      </w:r>
      <w:r w:rsidRPr="003274D0">
        <w:t>2010, 33/2)</w:t>
      </w:r>
      <w:r w:rsidRPr="00AF7977">
        <w:rPr>
          <w:rFonts w:cs="SimSun"/>
          <w:lang w:eastAsia="zh-CN"/>
        </w:rPr>
        <w:t xml:space="preserve"> and the </w:t>
      </w:r>
      <w:r w:rsidRPr="00AF7977">
        <w:rPr>
          <w:rFonts w:cs="SimSun"/>
          <w:i/>
          <w:lang w:eastAsia="zh-CN"/>
        </w:rPr>
        <w:t>Hong Kong Journal of Applied Linguistics</w:t>
      </w:r>
      <w:r w:rsidRPr="003274D0">
        <w:t xml:space="preserve"> (2010, 12/2)</w:t>
      </w:r>
      <w:r w:rsidRPr="00AF7977">
        <w:rPr>
          <w:rFonts w:cs="SimSun"/>
          <w:lang w:eastAsia="zh-CN"/>
        </w:rPr>
        <w:t xml:space="preserve">. </w:t>
      </w:r>
      <w:r>
        <w:rPr>
          <w:rFonts w:cs="SimSun"/>
          <w:lang w:eastAsia="zh-CN"/>
        </w:rPr>
        <w:t xml:space="preserve">But </w:t>
      </w:r>
      <w:r w:rsidRPr="00AF7977">
        <w:rPr>
          <w:rFonts w:cs="SimSun"/>
          <w:lang w:eastAsia="zh-CN"/>
        </w:rPr>
        <w:t xml:space="preserve">the </w:t>
      </w:r>
      <w:r>
        <w:rPr>
          <w:rFonts w:cs="SimSun"/>
          <w:lang w:eastAsia="zh-CN"/>
        </w:rPr>
        <w:t xml:space="preserve">current </w:t>
      </w:r>
      <w:r w:rsidRPr="00AF7977">
        <w:rPr>
          <w:rFonts w:cs="SimSun"/>
          <w:lang w:eastAsia="zh-CN"/>
        </w:rPr>
        <w:t>manuscript</w:t>
      </w:r>
      <w:r>
        <w:rPr>
          <w:rFonts w:cs="SimSun"/>
          <w:lang w:eastAsia="zh-CN"/>
        </w:rPr>
        <w:t xml:space="preserve"> is substantially different from the two published papers in the following ways:</w:t>
      </w:r>
      <w:r w:rsidRPr="00AF7977">
        <w:rPr>
          <w:rFonts w:cs="SimSun"/>
          <w:lang w:eastAsia="zh-CN"/>
        </w:rPr>
        <w:t xml:space="preserve"> </w:t>
      </w:r>
    </w:p>
    <w:p w:rsidR="00A07392" w:rsidRPr="003274D0" w:rsidRDefault="00A07392" w:rsidP="002A654B">
      <w:pPr>
        <w:pStyle w:val="BodyText"/>
        <w:ind w:firstLine="720"/>
        <w:outlineLvl w:val="0"/>
      </w:pPr>
      <w:r w:rsidRPr="00E072D6">
        <w:rPr>
          <w:rFonts w:cs="SimSun"/>
          <w:lang w:eastAsia="zh-CN"/>
        </w:rPr>
        <w:t>1) In the manuscript, we examine the relationship between text</w:t>
      </w:r>
      <w:r w:rsidRPr="003274D0">
        <w:t xml:space="preserve"> comprehension and the use of strategies for</w:t>
      </w:r>
      <w:r w:rsidRPr="00E072D6">
        <w:t xml:space="preserve"> processing unfamiliar words, and the relationship between word comprehension and the use of knowledge sources for inferring word meaning. </w:t>
      </w:r>
      <w:r>
        <w:t xml:space="preserve">The issue of how </w:t>
      </w:r>
      <w:r w:rsidRPr="00E3667E">
        <w:rPr>
          <w:i/>
        </w:rPr>
        <w:t>successful/unsuccessful</w:t>
      </w:r>
      <w:r>
        <w:t xml:space="preserve"> text and word comprehension could be related to the use of strategies and knowledge sources was not addressed previously.</w:t>
      </w:r>
      <w:r w:rsidRPr="003274D0">
        <w:t xml:space="preserve"> A systematic study of these issues is lacking in the literature as well. A proper understanding of the issue will help us understand the relationship between</w:t>
      </w:r>
      <w:r>
        <w:t xml:space="preserve"> the</w:t>
      </w:r>
      <w:r w:rsidRPr="003274D0">
        <w:t xml:space="preserve"> process and product of listening and inform language pedagogy. </w:t>
      </w:r>
    </w:p>
    <w:p w:rsidR="00A07392" w:rsidRPr="003274D0" w:rsidRDefault="00A07392" w:rsidP="002A654B">
      <w:pPr>
        <w:pStyle w:val="BodyText"/>
        <w:ind w:firstLine="720"/>
        <w:outlineLvl w:val="0"/>
      </w:pPr>
      <w:r w:rsidRPr="003274D0">
        <w:t xml:space="preserve">2) </w:t>
      </w:r>
      <w:r w:rsidRPr="00E072D6">
        <w:rPr>
          <w:rFonts w:cs="SimSun"/>
          <w:lang w:eastAsia="zh-CN"/>
        </w:rPr>
        <w:t xml:space="preserve">The published papers address the effect of contextual clues and language proficiency on the use strategies and knowledge sources for processing unfamiliar words in listening comprehension. </w:t>
      </w:r>
      <w:r w:rsidRPr="003274D0">
        <w:t xml:space="preserve">In the </w:t>
      </w:r>
      <w:r>
        <w:t xml:space="preserve">current </w:t>
      </w:r>
      <w:r w:rsidRPr="003274D0">
        <w:t xml:space="preserve">manuscript, we present findings of the types of strategies that L2 learners use to process unfamiliar words and the knowledge sources they use to infer word meaning, without looking at the effect of contextual clues and language proficiency. </w:t>
      </w:r>
      <w:r>
        <w:t>The current</w:t>
      </w:r>
      <w:r w:rsidRPr="003274D0">
        <w:t xml:space="preserve"> study provide</w:t>
      </w:r>
      <w:r>
        <w:t>s</w:t>
      </w:r>
      <w:r w:rsidRPr="003274D0">
        <w:t xml:space="preserve"> researche</w:t>
      </w:r>
      <w:r>
        <w:t>r</w:t>
      </w:r>
      <w:r w:rsidRPr="003274D0">
        <w:t xml:space="preserve">s and instructors </w:t>
      </w:r>
      <w:r>
        <w:t xml:space="preserve">with </w:t>
      </w:r>
      <w:r w:rsidRPr="003274D0">
        <w:t>a comprehensive picture of the investigated issues and form the basis for studies examining the effect of ot</w:t>
      </w:r>
      <w:r w:rsidRPr="00E072D6">
        <w:t xml:space="preserve">her factors on unfamiliar word processing. </w:t>
      </w:r>
    </w:p>
    <w:p w:rsidR="00A07392" w:rsidRPr="003274D0" w:rsidRDefault="00A07392" w:rsidP="002A654B">
      <w:pPr>
        <w:pStyle w:val="BodyText"/>
        <w:ind w:firstLine="720"/>
        <w:outlineLvl w:val="0"/>
      </w:pPr>
      <w:r w:rsidRPr="00EA4765">
        <w:t xml:space="preserve">If you have any questions on the manuscript, please do not hesitate to contact us. Please see </w:t>
      </w:r>
      <w:r>
        <w:t>our</w:t>
      </w:r>
      <w:r w:rsidRPr="003274D0">
        <w:t xml:space="preserve"> contact information on the </w:t>
      </w:r>
      <w:r>
        <w:t>title</w:t>
      </w:r>
      <w:r w:rsidRPr="003274D0">
        <w:t xml:space="preserve"> page. We thank you for your consideration and look forward to hearing from you.</w:t>
      </w:r>
    </w:p>
    <w:p w:rsidR="00A07392" w:rsidRPr="003274D0" w:rsidRDefault="00A07392" w:rsidP="002A654B">
      <w:pPr>
        <w:pStyle w:val="BodyText"/>
        <w:ind w:firstLine="720"/>
        <w:outlineLvl w:val="0"/>
      </w:pPr>
      <w:r w:rsidRPr="00EA4765">
        <w:t>Yours sincerely,</w:t>
      </w:r>
    </w:p>
    <w:p w:rsidR="00A07392" w:rsidRPr="003274D0" w:rsidRDefault="00A07392" w:rsidP="002A654B">
      <w:pPr>
        <w:pStyle w:val="BodyText"/>
        <w:ind w:firstLine="720"/>
        <w:outlineLvl w:val="0"/>
      </w:pPr>
    </w:p>
    <w:p w:rsidR="00A07392" w:rsidRPr="003274D0" w:rsidRDefault="00A07392" w:rsidP="002A654B">
      <w:pPr>
        <w:pStyle w:val="BodyText"/>
        <w:ind w:firstLine="720"/>
        <w:outlineLvl w:val="0"/>
      </w:pPr>
    </w:p>
    <w:p w:rsidR="00A07392" w:rsidRPr="003274D0" w:rsidRDefault="00A07392" w:rsidP="002A654B">
      <w:pPr>
        <w:pStyle w:val="BodyText"/>
        <w:ind w:firstLine="720"/>
        <w:outlineLvl w:val="0"/>
      </w:pPr>
      <w:r w:rsidRPr="00EA4765">
        <w:t>Wei Cai</w:t>
      </w:r>
      <w:r w:rsidRPr="00EA4765">
        <w:tab/>
      </w:r>
      <w:r w:rsidRPr="00EA4765">
        <w:tab/>
        <w:t>Benny P.H. Lee</w:t>
      </w:r>
    </w:p>
    <w:p w:rsidR="00A07392" w:rsidRDefault="00A07392">
      <w:pPr>
        <w:rPr>
          <w:rFonts w:ascii="Times New Roman" w:hAnsi="Times New Roman"/>
        </w:rPr>
      </w:pPr>
      <w:r>
        <w:br w:type="page"/>
      </w:r>
    </w:p>
    <w:p w:rsidR="00A07392" w:rsidRPr="001F7B4A" w:rsidRDefault="00A07392" w:rsidP="004E1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rPr>
      </w:pPr>
      <w:r w:rsidRPr="001F7B4A">
        <w:rPr>
          <w:rFonts w:ascii="Times" w:hAnsi="Times" w:cs="Times"/>
          <w:b/>
        </w:rPr>
        <w:t xml:space="preserve">Title: </w:t>
      </w:r>
    </w:p>
    <w:p w:rsidR="00A07392" w:rsidRDefault="00A07392" w:rsidP="004E1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18"/>
          <w:szCs w:val="18"/>
        </w:rPr>
      </w:pPr>
      <w:r>
        <w:rPr>
          <w:rFonts w:ascii="Times" w:hAnsi="Times" w:cs="Times"/>
        </w:rPr>
        <w:t>The use of strategies and knowledge sources for unfamiliar word processing and its relationship to text and word comprehension</w:t>
      </w:r>
    </w:p>
    <w:p w:rsidR="00A07392" w:rsidRDefault="00A07392" w:rsidP="004E1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A07392" w:rsidRPr="001F7B4A" w:rsidRDefault="00A07392" w:rsidP="004E1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r w:rsidRPr="001F7B4A">
        <w:rPr>
          <w:rFonts w:ascii="Times New Roman" w:hAnsi="Times New Roman"/>
          <w:b/>
        </w:rPr>
        <w:t>Authors:</w:t>
      </w:r>
    </w:p>
    <w:p w:rsidR="00A07392" w:rsidRDefault="00A07392" w:rsidP="0007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73457">
        <w:rPr>
          <w:rFonts w:ascii="Times New Roman" w:hAnsi="Times New Roman"/>
        </w:rPr>
        <w:t>Wei Cai</w:t>
      </w:r>
    </w:p>
    <w:p w:rsidR="00A07392" w:rsidRDefault="00A07392" w:rsidP="0007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73457">
        <w:rPr>
          <w:rFonts w:ascii="Times New Roman" w:hAnsi="Times New Roman"/>
        </w:rPr>
        <w:t>Department of Germanic, Slavic and East Asian Studies</w:t>
      </w:r>
    </w:p>
    <w:p w:rsidR="00A07392" w:rsidRPr="00873457" w:rsidRDefault="00A07392" w:rsidP="00E91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smartTag w:uri="urn:schemas-microsoft-com:office:smarttags" w:element="PlaceType">
        <w:smartTag w:uri="urn:schemas-microsoft-com:office:smarttags" w:element="place">
          <w:smartTag w:uri="urn:schemas-microsoft-com:office:smarttags" w:element="PlaceType">
            <w:r w:rsidRPr="00873457">
              <w:rPr>
                <w:rFonts w:ascii="Times New Roman" w:hAnsi="Times New Roman"/>
              </w:rPr>
              <w:t>University</w:t>
            </w:r>
          </w:smartTag>
          <w:r w:rsidRPr="00873457">
            <w:rPr>
              <w:rFonts w:ascii="Times New Roman" w:hAnsi="Times New Roman"/>
            </w:rPr>
            <w:t xml:space="preserve"> of </w:t>
          </w:r>
          <w:smartTag w:uri="urn:schemas-microsoft-com:office:smarttags" w:element="PlaceName">
            <w:r w:rsidRPr="00873457">
              <w:rPr>
                <w:rFonts w:ascii="Times New Roman" w:hAnsi="Times New Roman"/>
              </w:rPr>
              <w:t>Calgary</w:t>
            </w:r>
          </w:smartTag>
        </w:smartTag>
      </w:smartTag>
    </w:p>
    <w:p w:rsidR="00A07392" w:rsidRDefault="00A07392" w:rsidP="0007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CB419F">
                <w:rPr>
                  <w:rFonts w:ascii="Times New Roman" w:hAnsi="Times New Roman"/>
                </w:rPr>
                <w:t>2500 University Drive N.W.</w:t>
              </w:r>
            </w:smartTag>
          </w:smartTag>
          <w:r>
            <w:rPr>
              <w:rFonts w:ascii="Times New Roman" w:hAnsi="Times New Roman"/>
            </w:rPr>
            <w:t xml:space="preserve">, </w:t>
          </w:r>
          <w:smartTag w:uri="urn:schemas-microsoft-com:office:smarttags" w:element="City">
            <w:r w:rsidRPr="00CB419F">
              <w:rPr>
                <w:rFonts w:ascii="Times New Roman" w:hAnsi="Times New Roman"/>
              </w:rPr>
              <w:t>Calgary</w:t>
            </w:r>
          </w:smartTag>
          <w:r w:rsidRPr="00CB419F">
            <w:rPr>
              <w:rFonts w:ascii="Times New Roman" w:hAnsi="Times New Roman"/>
            </w:rPr>
            <w:t xml:space="preserve">, </w:t>
          </w:r>
          <w:smartTag w:uri="urn:schemas-microsoft-com:office:smarttags" w:element="State">
            <w:r w:rsidRPr="00CB419F">
              <w:rPr>
                <w:rFonts w:ascii="Times New Roman" w:hAnsi="Times New Roman"/>
              </w:rPr>
              <w:t>Alberta</w:t>
            </w:r>
          </w:smartTag>
          <w:r w:rsidRPr="00CB419F">
            <w:rPr>
              <w:rFonts w:ascii="Times New Roman" w:hAnsi="Times New Roman"/>
            </w:rPr>
            <w:t xml:space="preserve">, </w:t>
          </w:r>
          <w:smartTag w:uri="urn:schemas-microsoft-com:office:smarttags" w:element="country-region">
            <w:r w:rsidRPr="00CB419F">
              <w:rPr>
                <w:rFonts w:ascii="Times New Roman" w:hAnsi="Times New Roman"/>
              </w:rPr>
              <w:t>Canada</w:t>
            </w:r>
          </w:smartTag>
          <w:r w:rsidRPr="00CB419F">
            <w:rPr>
              <w:rFonts w:ascii="Times New Roman" w:hAnsi="Times New Roman"/>
            </w:rPr>
            <w:t xml:space="preserve"> </w:t>
          </w:r>
          <w:smartTag w:uri="urn:schemas-microsoft-com:office:smarttags" w:element="PostalCode">
            <w:r w:rsidRPr="00CB419F">
              <w:rPr>
                <w:rFonts w:ascii="Times New Roman" w:hAnsi="Times New Roman"/>
              </w:rPr>
              <w:t>T2N 1N4</w:t>
            </w:r>
          </w:smartTag>
        </w:smartTag>
      </w:smartTag>
    </w:p>
    <w:p w:rsidR="00A07392" w:rsidRPr="00873457" w:rsidRDefault="00A07392" w:rsidP="0007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73457">
        <w:rPr>
          <w:rFonts w:ascii="Times New Roman" w:hAnsi="Times New Roman"/>
        </w:rPr>
        <w:t>wcai@ucalgary.ca</w:t>
      </w:r>
    </w:p>
    <w:p w:rsidR="00A07392" w:rsidRPr="00873457" w:rsidRDefault="00A07392" w:rsidP="0007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A07392" w:rsidRDefault="00A07392" w:rsidP="00077140">
      <w:pPr>
        <w:widowControl w:val="0"/>
        <w:autoSpaceDE w:val="0"/>
        <w:autoSpaceDN w:val="0"/>
        <w:adjustRightInd w:val="0"/>
        <w:rPr>
          <w:rFonts w:ascii="Times New Roman" w:hAnsi="Times New Roman"/>
        </w:rPr>
      </w:pPr>
      <w:r>
        <w:rPr>
          <w:rFonts w:ascii="Times New Roman" w:hAnsi="Times New Roman"/>
        </w:rPr>
        <w:t>Benny P. H. Lee</w:t>
      </w:r>
    </w:p>
    <w:p w:rsidR="00A07392" w:rsidRDefault="00A07392" w:rsidP="00077140">
      <w:pPr>
        <w:widowControl w:val="0"/>
        <w:autoSpaceDE w:val="0"/>
        <w:autoSpaceDN w:val="0"/>
        <w:adjustRightInd w:val="0"/>
        <w:rPr>
          <w:rFonts w:ascii="Times New Roman" w:hAnsi="Times New Roman"/>
        </w:rPr>
      </w:pPr>
      <w:r w:rsidRPr="00873457">
        <w:rPr>
          <w:rFonts w:ascii="Times New Roman" w:hAnsi="Times New Roman"/>
        </w:rPr>
        <w:t xml:space="preserve">English Language and Literature </w:t>
      </w:r>
    </w:p>
    <w:p w:rsidR="00A07392" w:rsidRDefault="00A07392" w:rsidP="00077140">
      <w:pPr>
        <w:widowControl w:val="0"/>
        <w:autoSpaceDE w:val="0"/>
        <w:autoSpaceDN w:val="0"/>
        <w:adjustRightInd w:val="0"/>
        <w:rPr>
          <w:rFonts w:ascii="Times New Roman" w:hAnsi="Times New Roman"/>
        </w:rPr>
      </w:pPr>
      <w:r w:rsidRPr="00873457">
        <w:rPr>
          <w:rFonts w:ascii="Times New Roman" w:hAnsi="Times New Roman"/>
        </w:rPr>
        <w:t xml:space="preserve">National </w:t>
      </w:r>
      <w:smartTag w:uri="urn:schemas-microsoft-com:office:smarttags" w:element="PlaceType">
        <w:r w:rsidRPr="00873457">
          <w:rPr>
            <w:rFonts w:ascii="Times New Roman" w:hAnsi="Times New Roman"/>
          </w:rPr>
          <w:t>Institute</w:t>
        </w:r>
      </w:smartTag>
      <w:r w:rsidRPr="00873457">
        <w:rPr>
          <w:rFonts w:ascii="Times New Roman" w:hAnsi="Times New Roman"/>
        </w:rPr>
        <w:t xml:space="preserve"> of </w:t>
      </w:r>
      <w:smartTag w:uri="urn:schemas-microsoft-com:office:smarttags" w:element="PlaceName">
        <w:r w:rsidRPr="00873457">
          <w:rPr>
            <w:rFonts w:ascii="Times New Roman" w:hAnsi="Times New Roman"/>
          </w:rPr>
          <w:t>Education</w:t>
        </w:r>
      </w:smartTag>
      <w:r w:rsidRPr="00873457">
        <w:rPr>
          <w:rFonts w:ascii="Times New Roman" w:hAnsi="Times New Roman"/>
        </w:rPr>
        <w:t>,</w:t>
      </w:r>
      <w:r>
        <w:rPr>
          <w:rFonts w:ascii="Times New Roman" w:hAnsi="Times New Roman"/>
        </w:rPr>
        <w:t xml:space="preserve"> Nanyang Technological </w:t>
      </w:r>
      <w:smartTag w:uri="urn:schemas-microsoft-com:office:smarttags" w:element="City">
        <w:smartTag w:uri="urn:schemas-microsoft-com:office:smarttags" w:element="place">
          <w:smartTag w:uri="urn:schemas-microsoft-com:office:smarttags" w:element="City">
            <w:r>
              <w:rPr>
                <w:rFonts w:ascii="Times New Roman" w:hAnsi="Times New Roman"/>
              </w:rPr>
              <w:t>University</w:t>
            </w:r>
          </w:smartTag>
          <w:r>
            <w:rPr>
              <w:rFonts w:ascii="Times New Roman" w:hAnsi="Times New Roman"/>
            </w:rPr>
            <w:t xml:space="preserve">, </w:t>
          </w:r>
          <w:smartTag w:uri="urn:schemas-microsoft-com:office:smarttags" w:element="country-region">
            <w:r>
              <w:rPr>
                <w:rFonts w:ascii="Times New Roman" w:hAnsi="Times New Roman"/>
              </w:rPr>
              <w:t>Singapore</w:t>
            </w:r>
          </w:smartTag>
        </w:smartTag>
      </w:smartTag>
      <w:r w:rsidRPr="00873457">
        <w:rPr>
          <w:rFonts w:ascii="Times New Roman" w:hAnsi="Times New Roman"/>
        </w:rPr>
        <w:t xml:space="preserve"> </w:t>
      </w:r>
    </w:p>
    <w:p w:rsidR="00A07392" w:rsidRPr="00873457" w:rsidRDefault="00A07392" w:rsidP="00077140">
      <w:pPr>
        <w:widowControl w:val="0"/>
        <w:autoSpaceDE w:val="0"/>
        <w:autoSpaceDN w:val="0"/>
        <w:adjustRightInd w:val="0"/>
        <w:rPr>
          <w:rFonts w:ascii="Times New Roman" w:hAnsi="Times New Roman"/>
        </w:rPr>
      </w:pPr>
      <w:r>
        <w:rPr>
          <w:rFonts w:ascii="Times New Roman" w:hAnsi="Times New Roman"/>
        </w:rPr>
        <w:t xml:space="preserve">1 Nanyang Walk, </w:t>
      </w:r>
      <w:smartTag w:uri="urn:schemas-microsoft-com:office:smarttags" w:element="country-region">
        <w:smartTag w:uri="urn:schemas-microsoft-com:office:smarttags" w:element="place">
          <w:r w:rsidRPr="00873457">
            <w:rPr>
              <w:rFonts w:ascii="Times New Roman" w:hAnsi="Times New Roman"/>
            </w:rPr>
            <w:t>Singapore</w:t>
          </w:r>
        </w:smartTag>
      </w:smartTag>
      <w:r>
        <w:rPr>
          <w:rFonts w:ascii="Times New Roman" w:hAnsi="Times New Roman"/>
        </w:rPr>
        <w:t xml:space="preserve"> 637616</w:t>
      </w:r>
    </w:p>
    <w:p w:rsidR="00A07392" w:rsidRPr="00873457" w:rsidRDefault="00A07392" w:rsidP="0007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73457">
        <w:rPr>
          <w:rFonts w:ascii="Times New Roman" w:hAnsi="Times New Roman"/>
        </w:rPr>
        <w:t xml:space="preserve">benny.lee@nie.edu.sg </w:t>
      </w:r>
    </w:p>
    <w:p w:rsidR="00A07392" w:rsidRDefault="00A07392" w:rsidP="0007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A07392" w:rsidRDefault="00A07392" w:rsidP="004E1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bookmarkStart w:id="0" w:name="_GoBack"/>
      <w:bookmarkEnd w:id="0"/>
    </w:p>
    <w:p w:rsidR="00A07392" w:rsidRPr="002A654B" w:rsidRDefault="00A07392" w:rsidP="00C10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sectPr w:rsidR="00A07392" w:rsidRPr="002A654B" w:rsidSect="00740EE5">
      <w:pgSz w:w="12242" w:h="15842"/>
      <w:pgMar w:top="1060" w:right="1060" w:bottom="1060" w:left="1060" w:header="720" w:footer="720" w:gutter="0"/>
      <w:cols w:space="708"/>
      <w:docGrid w:type="lines" w:linePitch="31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SimSu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54B"/>
    <w:rsid w:val="00077140"/>
    <w:rsid w:val="00085089"/>
    <w:rsid w:val="00086763"/>
    <w:rsid w:val="00092815"/>
    <w:rsid w:val="000D5D0A"/>
    <w:rsid w:val="000E1804"/>
    <w:rsid w:val="00177B54"/>
    <w:rsid w:val="001A3C39"/>
    <w:rsid w:val="001F2D56"/>
    <w:rsid w:val="001F30A4"/>
    <w:rsid w:val="001F7B4A"/>
    <w:rsid w:val="002A0015"/>
    <w:rsid w:val="002A3918"/>
    <w:rsid w:val="002A654B"/>
    <w:rsid w:val="002B777D"/>
    <w:rsid w:val="002D320D"/>
    <w:rsid w:val="003274D0"/>
    <w:rsid w:val="00333455"/>
    <w:rsid w:val="00361296"/>
    <w:rsid w:val="0037407C"/>
    <w:rsid w:val="00385EC4"/>
    <w:rsid w:val="00417667"/>
    <w:rsid w:val="00454B63"/>
    <w:rsid w:val="0045665D"/>
    <w:rsid w:val="004A68CF"/>
    <w:rsid w:val="004C659D"/>
    <w:rsid w:val="004E1657"/>
    <w:rsid w:val="004F2733"/>
    <w:rsid w:val="004F279B"/>
    <w:rsid w:val="004F432A"/>
    <w:rsid w:val="00572095"/>
    <w:rsid w:val="00581106"/>
    <w:rsid w:val="005B3AC9"/>
    <w:rsid w:val="005C6A35"/>
    <w:rsid w:val="006104A9"/>
    <w:rsid w:val="00634110"/>
    <w:rsid w:val="00667254"/>
    <w:rsid w:val="00682F2B"/>
    <w:rsid w:val="006A0667"/>
    <w:rsid w:val="006C5A12"/>
    <w:rsid w:val="0073085F"/>
    <w:rsid w:val="00733673"/>
    <w:rsid w:val="00737E41"/>
    <w:rsid w:val="00740EE5"/>
    <w:rsid w:val="007A5F76"/>
    <w:rsid w:val="008411F0"/>
    <w:rsid w:val="00873330"/>
    <w:rsid w:val="00873457"/>
    <w:rsid w:val="00880C0D"/>
    <w:rsid w:val="00882765"/>
    <w:rsid w:val="008E3847"/>
    <w:rsid w:val="00932D9C"/>
    <w:rsid w:val="00A01D83"/>
    <w:rsid w:val="00A07392"/>
    <w:rsid w:val="00A163E9"/>
    <w:rsid w:val="00A776D6"/>
    <w:rsid w:val="00A82FF0"/>
    <w:rsid w:val="00AF062D"/>
    <w:rsid w:val="00AF7977"/>
    <w:rsid w:val="00B556F0"/>
    <w:rsid w:val="00BE3851"/>
    <w:rsid w:val="00BF7384"/>
    <w:rsid w:val="00C10598"/>
    <w:rsid w:val="00C26961"/>
    <w:rsid w:val="00CB419F"/>
    <w:rsid w:val="00CE751A"/>
    <w:rsid w:val="00CF5AFC"/>
    <w:rsid w:val="00D31EBB"/>
    <w:rsid w:val="00D411EC"/>
    <w:rsid w:val="00E072D6"/>
    <w:rsid w:val="00E3667E"/>
    <w:rsid w:val="00E444D0"/>
    <w:rsid w:val="00E47697"/>
    <w:rsid w:val="00E47777"/>
    <w:rsid w:val="00E62FC1"/>
    <w:rsid w:val="00E91867"/>
    <w:rsid w:val="00E91CE1"/>
    <w:rsid w:val="00EA39BC"/>
    <w:rsid w:val="00EA4765"/>
    <w:rsid w:val="00EC52DD"/>
    <w:rsid w:val="00ED56C7"/>
    <w:rsid w:val="00EF044D"/>
    <w:rsid w:val="00F27500"/>
    <w:rsid w:val="00F46835"/>
    <w:rsid w:val="00F77427"/>
    <w:rsid w:val="00FA00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AC9"/>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740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37407C"/>
    <w:rPr>
      <w:rFonts w:ascii="Lucida Grande" w:hAnsi="Lucida Grande" w:cs="Lucida Grande"/>
      <w:sz w:val="18"/>
      <w:szCs w:val="18"/>
    </w:rPr>
  </w:style>
  <w:style w:type="paragraph" w:styleId="BodyText">
    <w:name w:val="Body Text"/>
    <w:basedOn w:val="Normal"/>
    <w:link w:val="BodyTextChar"/>
    <w:uiPriority w:val="99"/>
    <w:rsid w:val="002A654B"/>
    <w:pPr>
      <w:jc w:val="both"/>
    </w:pPr>
    <w:rPr>
      <w:rFonts w:ascii="Times New Roman" w:hAnsi="Times New Roman"/>
    </w:rPr>
  </w:style>
  <w:style w:type="character" w:customStyle="1" w:styleId="BodyTextChar">
    <w:name w:val="Body Text Char"/>
    <w:basedOn w:val="DefaultParagraphFont"/>
    <w:link w:val="BodyText"/>
    <w:uiPriority w:val="99"/>
    <w:locked/>
    <w:rsid w:val="002A654B"/>
    <w:rPr>
      <w:rFonts w:ascii="Times New Roman" w:eastAsia="宋体" w:hAnsi="Times New Roman" w:cs="Times New Roman"/>
    </w:rPr>
  </w:style>
  <w:style w:type="paragraph" w:styleId="HTMLPreformatted">
    <w:name w:val="HTML Preformatted"/>
    <w:basedOn w:val="Normal"/>
    <w:link w:val="HTMLPreformattedChar"/>
    <w:uiPriority w:val="99"/>
    <w:semiHidden/>
    <w:rsid w:val="0007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locked/>
    <w:rsid w:val="00077140"/>
    <w:rPr>
      <w:rFonts w:ascii="Courier" w:hAnsi="Courier" w:cs="Courier"/>
      <w:sz w:val="20"/>
      <w:szCs w:val="20"/>
    </w:rPr>
  </w:style>
  <w:style w:type="character" w:styleId="Hyperlink">
    <w:name w:val="Hyperlink"/>
    <w:basedOn w:val="DefaultParagraphFont"/>
    <w:uiPriority w:val="99"/>
    <w:rsid w:val="0007714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43123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404</Words>
  <Characters>2307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28, 2011</dc:title>
  <dc:subject/>
  <dc:creator>Wei Cai</dc:creator>
  <cp:keywords/>
  <dc:description/>
  <cp:lastModifiedBy>Wei</cp:lastModifiedBy>
  <cp:revision>4</cp:revision>
  <dcterms:created xsi:type="dcterms:W3CDTF">2011-12-08T19:29:00Z</dcterms:created>
  <dcterms:modified xsi:type="dcterms:W3CDTF">2011-12-08T20:09:00Z</dcterms:modified>
</cp:coreProperties>
</file>